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sz w:val="44"/>
          <w:szCs w:val="44"/>
          <w:u w:val="single"/>
        </w:rPr>
      </w:pPr>
      <w:r>
        <w:rPr>
          <w:rFonts w:hint="eastAsia" w:ascii="方正小标宋简体" w:eastAsia="方正小标宋简体"/>
          <w:sz w:val="44"/>
          <w:szCs w:val="44"/>
          <w:u w:val="single"/>
        </w:rPr>
        <w:t>交接及领卡小贴士</w:t>
      </w:r>
    </w:p>
    <w:p>
      <w:pPr>
        <w:rPr>
          <w:rFonts w:hint="eastAsia" w:ascii="仿宋_GB2312" w:eastAsia="仿宋_GB2312"/>
          <w:sz w:val="28"/>
          <w:szCs w:val="28"/>
        </w:rPr>
      </w:pPr>
      <w:r>
        <w:rPr>
          <w:rFonts w:hint="eastAsia" w:ascii="仿宋_GB2312" w:eastAsia="仿宋_GB2312"/>
          <w:sz w:val="28"/>
          <w:szCs w:val="28"/>
        </w:rPr>
        <w:t>交接时需打印并携带以下材料：</w:t>
      </w:r>
    </w:p>
    <w:p>
      <w:pPr>
        <w:rPr>
          <w:rFonts w:hint="eastAsia" w:ascii="仿宋_GB2312" w:eastAsia="仿宋_GB2312"/>
          <w:sz w:val="28"/>
          <w:szCs w:val="28"/>
        </w:rPr>
      </w:pPr>
      <w:r>
        <w:rPr>
          <w:rFonts w:hint="eastAsia" w:ascii="仿宋_GB2312" w:eastAsia="仿宋_GB2312"/>
          <w:sz w:val="28"/>
          <w:szCs w:val="28"/>
        </w:rPr>
        <w:t>1.基层工会经办人的身份证件原件；</w:t>
      </w:r>
    </w:p>
    <w:p>
      <w:pPr>
        <w:rPr>
          <w:rFonts w:hint="eastAsia" w:ascii="仿宋_GB2312" w:eastAsia="仿宋_GB2312"/>
          <w:sz w:val="28"/>
          <w:szCs w:val="28"/>
        </w:rPr>
      </w:pPr>
      <w:r>
        <w:rPr>
          <w:rFonts w:hint="eastAsia" w:ascii="仿宋_GB2312" w:eastAsia="仿宋_GB2312"/>
          <w:sz w:val="28"/>
          <w:szCs w:val="28"/>
        </w:rPr>
        <w:t>2.《上海工会会员服务卡批量开户汇总表》（即清册，需加盖公章）；</w:t>
      </w:r>
    </w:p>
    <w:p>
      <w:pPr>
        <w:rPr>
          <w:rFonts w:hint="eastAsia" w:ascii="仿宋_GB2312" w:eastAsia="仿宋_GB2312"/>
          <w:sz w:val="28"/>
          <w:szCs w:val="28"/>
        </w:rPr>
      </w:pPr>
      <w:r>
        <w:rPr>
          <w:rFonts w:hint="eastAsia" w:ascii="仿宋_GB2312" w:eastAsia="仿宋_GB2312"/>
          <w:sz w:val="28"/>
          <w:szCs w:val="28"/>
        </w:rPr>
        <w:t>3.《上海农商银行个人银行结算账户管理协议（上海工会会员服务卡用）》（一式两份、需加盖公章，详见附件1）；</w:t>
      </w:r>
    </w:p>
    <w:p>
      <w:pPr>
        <w:rPr>
          <w:rFonts w:hint="eastAsia" w:ascii="仿宋_GB2312" w:eastAsia="仿宋_GB2312"/>
          <w:sz w:val="28"/>
          <w:szCs w:val="28"/>
        </w:rPr>
      </w:pPr>
      <w:r>
        <w:rPr>
          <w:rFonts w:hint="eastAsia" w:ascii="仿宋_GB2312" w:eastAsia="仿宋_GB2312"/>
          <w:sz w:val="28"/>
          <w:szCs w:val="28"/>
        </w:rPr>
        <w:t>4.批量办卡会员的有效纸质身份证复印件或影像件；</w:t>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领卡需携带以下材料：</w:t>
      </w:r>
    </w:p>
    <w:p>
      <w:pPr>
        <w:rPr>
          <w:rFonts w:hint="eastAsia" w:ascii="仿宋_GB2312" w:eastAsia="仿宋_GB2312"/>
          <w:sz w:val="28"/>
          <w:szCs w:val="28"/>
        </w:rPr>
      </w:pPr>
      <w:r>
        <w:rPr>
          <w:rFonts w:hint="eastAsia" w:ascii="仿宋_GB2312" w:eastAsia="仿宋_GB2312"/>
          <w:sz w:val="28"/>
          <w:szCs w:val="28"/>
        </w:rPr>
        <w:t>1. 领卡人的有效身份证件原件、纸质复印件或影像件 ；</w:t>
      </w:r>
    </w:p>
    <w:p>
      <w:pPr>
        <w:rPr>
          <w:rFonts w:hint="eastAsia" w:ascii="仿宋_GB2312" w:eastAsia="仿宋_GB2312"/>
          <w:sz w:val="28"/>
          <w:szCs w:val="28"/>
        </w:rPr>
      </w:pPr>
      <w:r>
        <w:rPr>
          <w:rFonts w:hint="eastAsia" w:ascii="仿宋_GB2312" w:eastAsia="仿宋_GB2312"/>
          <w:sz w:val="28"/>
          <w:szCs w:val="28"/>
        </w:rPr>
        <w:t>2.《上海农村商业银行股份有限公司集体申请银行卡 (借记卡)领用收据（上海工会会员服务卡用）》需加盖公章，详见附件2）；</w:t>
      </w:r>
    </w:p>
    <w:p>
      <w:pPr>
        <w:rPr>
          <w:rFonts w:hint="eastAsia" w:ascii="仿宋_GB2312" w:eastAsia="仿宋_GB2312"/>
          <w:sz w:val="28"/>
          <w:szCs w:val="28"/>
        </w:rPr>
      </w:pPr>
      <w:r>
        <w:rPr>
          <w:rFonts w:hint="eastAsia" w:ascii="仿宋_GB2312" w:eastAsia="仿宋_GB2312"/>
          <w:sz w:val="28"/>
          <w:szCs w:val="28"/>
        </w:rPr>
        <w:t>3.《上海工会会员服务卡批量开户汇总表》（即清册，需加盖公章）；</w:t>
      </w:r>
    </w:p>
    <w:p>
      <w:pPr>
        <w:rPr>
          <w:rFonts w:ascii="仿宋_GB2312" w:hAnsi="宋体" w:eastAsia="仿宋_GB2312"/>
          <w:sz w:val="32"/>
          <w:szCs w:val="32"/>
        </w:rPr>
      </w:pPr>
      <w:r>
        <w:rPr>
          <w:rFonts w:hint="eastAsia" w:ascii="仿宋_GB2312" w:eastAsia="仿宋_GB2312"/>
          <w:sz w:val="28"/>
          <w:szCs w:val="28"/>
        </w:rPr>
        <w:t>以上领卡材料可在“申工通”-“卡片信息管理”-“办卡批次管理”点击“打印清册”按钮、“下载领卡材料”按钮获取。</w:t>
      </w:r>
    </w:p>
    <w:p>
      <w:pPr>
        <w:spacing w:line="54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4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360" w:lineRule="auto"/>
        <w:jc w:val="center"/>
        <w:rPr>
          <w:rFonts w:ascii="宋体" w:hAnsi="宋体" w:cs="宋体"/>
          <w:b/>
          <w:sz w:val="44"/>
          <w:szCs w:val="44"/>
        </w:rPr>
      </w:pPr>
      <w:r>
        <w:rPr>
          <w:rFonts w:hint="eastAsia" w:ascii="宋体" w:hAnsi="宋体" w:cs="宋体"/>
          <w:b/>
          <w:sz w:val="44"/>
          <w:szCs w:val="44"/>
        </w:rPr>
        <w:t>上海农村商业银行股份有限公司</w:t>
      </w:r>
    </w:p>
    <w:p>
      <w:pPr>
        <w:spacing w:line="360" w:lineRule="auto"/>
        <w:jc w:val="center"/>
        <w:rPr>
          <w:rFonts w:ascii="宋体" w:hAnsi="宋体" w:cs="宋体"/>
          <w:b/>
          <w:sz w:val="44"/>
          <w:szCs w:val="44"/>
        </w:rPr>
      </w:pPr>
      <w:r>
        <w:rPr>
          <w:rFonts w:hint="eastAsia" w:ascii="宋体" w:hAnsi="宋体" w:cs="宋体"/>
          <w:b/>
          <w:sz w:val="44"/>
          <w:szCs w:val="44"/>
        </w:rPr>
        <w:t>个人人民币银行结算账户管理协议</w:t>
      </w:r>
    </w:p>
    <w:p>
      <w:pPr>
        <w:spacing w:line="360" w:lineRule="auto"/>
        <w:jc w:val="center"/>
        <w:rPr>
          <w:rFonts w:ascii="宋体" w:hAnsi="宋体" w:cs="宋体"/>
          <w:b/>
          <w:sz w:val="44"/>
          <w:szCs w:val="44"/>
        </w:rPr>
      </w:pPr>
      <w:r>
        <w:rPr>
          <w:rFonts w:hint="eastAsia" w:ascii="宋体" w:hAnsi="宋体" w:cs="宋体"/>
          <w:b/>
          <w:sz w:val="44"/>
          <w:szCs w:val="44"/>
        </w:rPr>
        <w:t>（上海工会会员服务卡用）</w:t>
      </w:r>
    </w:p>
    <w:p>
      <w:pPr>
        <w:rPr>
          <w:rFonts w:ascii="仿宋_GB2312" w:eastAsia="仿宋_GB2312"/>
          <w:b/>
          <w:sz w:val="32"/>
          <w:szCs w:val="32"/>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为规范银行结算账户的管理，确保合法使用银行结算账户，上海农村商业银行股份有限公司（甲方）和委托单位（乙方）在平等自愿的基础上，根据中国人民银行《人民币银行结算账户管理办法》及相关的法律、法规，签订本协议并共同遵守。</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第一条 </w:t>
      </w:r>
      <w:r>
        <w:rPr>
          <w:rFonts w:hint="eastAsia" w:ascii="仿宋_GB2312" w:hAnsi="宋体" w:eastAsia="仿宋_GB2312"/>
          <w:b/>
          <w:bCs/>
          <w:sz w:val="32"/>
          <w:szCs w:val="32"/>
        </w:rPr>
        <w:t xml:space="preserve"> </w:t>
      </w:r>
      <w:r>
        <w:rPr>
          <w:rFonts w:hint="eastAsia" w:ascii="仿宋_GB2312" w:hAnsi="宋体" w:eastAsia="仿宋_GB2312"/>
          <w:sz w:val="32"/>
          <w:szCs w:val="32"/>
        </w:rPr>
        <w:t>乙方受本单位个人客户的委托，向上海农村商业银行股份有限公司申请为本单位个人客户开立个人银行结算帐户</w:t>
      </w:r>
      <w:r>
        <w:rPr>
          <w:rFonts w:ascii="仿宋_GB2312" w:hAnsi="宋体" w:eastAsia="仿宋_GB2312"/>
          <w:sz w:val="32"/>
          <w:szCs w:val="32"/>
        </w:rPr>
        <w:t>，甲方接受乙方的委托，为乙方个人客户提供个人人民币银行结算账户服务。</w:t>
      </w:r>
    </w:p>
    <w:p>
      <w:pPr>
        <w:ind w:firstLine="630" w:firstLineChars="196"/>
        <w:rPr>
          <w:rFonts w:ascii="仿宋_GB2312" w:eastAsia="仿宋_GB2312"/>
          <w:sz w:val="32"/>
          <w:szCs w:val="32"/>
        </w:rPr>
      </w:pPr>
      <w:r>
        <w:rPr>
          <w:rFonts w:ascii="仿宋_GB2312" w:hAnsi="宋体" w:eastAsia="仿宋_GB2312"/>
          <w:b/>
          <w:bCs/>
          <w:sz w:val="32"/>
          <w:szCs w:val="32"/>
        </w:rPr>
        <w:t xml:space="preserve">第二条 </w:t>
      </w:r>
      <w:r>
        <w:rPr>
          <w:rFonts w:ascii="仿宋_GB2312" w:hAnsi="宋体" w:eastAsia="仿宋_GB2312"/>
          <w:sz w:val="32"/>
          <w:szCs w:val="32"/>
        </w:rPr>
        <w:t xml:space="preserve"> 乙方所有个人客户在甲方开立、使用、撤销、变更个人人民币银行结算账户应遵守《人民币银行结算账户管理办法》</w:t>
      </w:r>
      <w:r>
        <w:rPr>
          <w:rFonts w:hint="eastAsia" w:ascii="仿宋_GB2312" w:hAnsi="宋体" w:eastAsia="仿宋_GB2312"/>
          <w:sz w:val="32"/>
          <w:szCs w:val="32"/>
        </w:rPr>
        <w:t>《</w:t>
      </w:r>
      <w:r>
        <w:rPr>
          <w:rFonts w:hint="eastAsia" w:ascii="仿宋_GB2312" w:eastAsia="仿宋_GB2312"/>
          <w:b/>
          <w:sz w:val="32"/>
          <w:szCs w:val="32"/>
        </w:rPr>
        <w:t>上海农村商业银行股份有限公司个人人民币银行结算账户管理协议</w:t>
      </w:r>
      <w:r>
        <w:rPr>
          <w:rFonts w:hint="eastAsia" w:ascii="仿宋_GB2312" w:hAnsi="宋体" w:eastAsia="仿宋_GB2312"/>
          <w:sz w:val="32"/>
          <w:szCs w:val="32"/>
        </w:rPr>
        <w:t>》</w:t>
      </w:r>
      <w:r>
        <w:rPr>
          <w:rFonts w:ascii="仿宋_GB2312" w:hAnsi="宋体" w:eastAsia="仿宋_GB2312"/>
          <w:sz w:val="32"/>
          <w:szCs w:val="32"/>
        </w:rPr>
        <w:t>及相关的法律、法规；乙方所有个人客户使用在甲方开立的个人人民币银行结算账户办理结算业务时，还应遵守甲方的相关制度规定。</w:t>
      </w:r>
    </w:p>
    <w:p>
      <w:pPr>
        <w:spacing w:line="560" w:lineRule="exact"/>
        <w:ind w:firstLine="643" w:firstLineChars="200"/>
        <w:rPr>
          <w:rFonts w:ascii="仿宋_GB2312" w:eastAsia="仿宋_GB2312"/>
          <w:sz w:val="32"/>
          <w:szCs w:val="32"/>
        </w:rPr>
      </w:pPr>
      <w:r>
        <w:rPr>
          <w:rFonts w:hint="eastAsia" w:ascii="仿宋_GB2312" w:hAnsi="宋体" w:eastAsia="仿宋_GB2312"/>
          <w:b/>
          <w:bCs/>
          <w:sz w:val="32"/>
          <w:szCs w:val="32"/>
        </w:rPr>
        <w:t xml:space="preserve">第三条  </w:t>
      </w:r>
      <w:r>
        <w:rPr>
          <w:rFonts w:hint="eastAsia" w:ascii="仿宋_GB2312" w:hAnsi="宋体" w:eastAsia="仿宋_GB2312"/>
          <w:sz w:val="32"/>
          <w:szCs w:val="32"/>
        </w:rPr>
        <w:t>乙方代所有个人客户在甲方开立个人人民币银行结算账户，须向甲方提交相关的证明文件，并接受甲方的审核；乙方承诺对所提交的证明文件的真实性、完整性和合法性负责。</w:t>
      </w:r>
    </w:p>
    <w:p>
      <w:pPr>
        <w:spacing w:line="560" w:lineRule="exact"/>
        <w:ind w:firstLine="643" w:firstLineChars="200"/>
        <w:rPr>
          <w:rFonts w:ascii="仿宋_GB2312" w:eastAsia="仿宋_GB2312"/>
          <w:sz w:val="32"/>
          <w:szCs w:val="32"/>
        </w:rPr>
      </w:pPr>
      <w:r>
        <w:rPr>
          <w:rFonts w:hint="eastAsia" w:ascii="仿宋_GB2312" w:hAnsi="宋体" w:eastAsia="仿宋_GB2312"/>
          <w:b/>
          <w:bCs/>
          <w:sz w:val="32"/>
          <w:szCs w:val="32"/>
        </w:rPr>
        <w:t>第四条　</w:t>
      </w:r>
      <w:r>
        <w:rPr>
          <w:rFonts w:hint="eastAsia" w:ascii="仿宋_GB2312" w:hAnsi="宋体" w:eastAsia="仿宋_GB2312"/>
          <w:sz w:val="32"/>
          <w:szCs w:val="32"/>
        </w:rPr>
        <w:t>乙方提供甲方的个人客户符合工会会员服务卡（借记卡）申请标准，均为上海市总工会及所辖行业、地区和直属工会组织成员，下辖各基层工会组织会员，以及基层工会涵盖单位的员工。</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第五条  </w:t>
      </w:r>
      <w:r>
        <w:rPr>
          <w:rFonts w:ascii="仿宋_GB2312" w:hAnsi="宋体" w:eastAsia="仿宋_GB2312"/>
          <w:sz w:val="32"/>
          <w:szCs w:val="32"/>
        </w:rPr>
        <w:t>乙方代所有个人客户在甲方开立个人人民币银行结算账户</w:t>
      </w:r>
      <w:r>
        <w:rPr>
          <w:rFonts w:hint="eastAsia" w:ascii="仿宋_GB2312" w:hAnsi="宋体" w:eastAsia="仿宋_GB2312"/>
          <w:sz w:val="32"/>
          <w:szCs w:val="32"/>
        </w:rPr>
        <w:t>并</w:t>
      </w:r>
      <w:r>
        <w:rPr>
          <w:rFonts w:ascii="仿宋_GB2312" w:hAnsi="宋体" w:eastAsia="仿宋_GB2312"/>
          <w:sz w:val="32"/>
          <w:szCs w:val="32"/>
        </w:rPr>
        <w:t>签订本协议，</w:t>
      </w:r>
      <w:r>
        <w:rPr>
          <w:rFonts w:hint="eastAsia" w:ascii="仿宋_GB2312" w:hAnsi="宋体" w:eastAsia="仿宋_GB2312"/>
          <w:sz w:val="32"/>
          <w:szCs w:val="32"/>
        </w:rPr>
        <w:t>承诺所有个人客户均采用实名，并据实提供其证件信息及有效身份证件复印件。</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第六条 </w:t>
      </w:r>
      <w:r>
        <w:rPr>
          <w:rFonts w:ascii="仿宋_GB2312" w:hAnsi="宋体" w:eastAsia="仿宋_GB2312"/>
          <w:sz w:val="32"/>
          <w:szCs w:val="32"/>
        </w:rPr>
        <w:t xml:space="preserve"> 乙方所有个人客户不得利用在甲方开立的个人人民币银行结算账户进行偷逃税款、逃废债务、套取现金、洗钱及其违法犯罪活动。</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第七条  </w:t>
      </w:r>
      <w:r>
        <w:rPr>
          <w:rFonts w:ascii="仿宋_GB2312" w:hAnsi="宋体" w:eastAsia="仿宋_GB2312"/>
          <w:sz w:val="32"/>
          <w:szCs w:val="32"/>
        </w:rPr>
        <w:t>乙方所有个人客户不得出租、出借</w:t>
      </w:r>
      <w:r>
        <w:rPr>
          <w:rFonts w:hint="eastAsia" w:ascii="仿宋_GB2312" w:hAnsi="宋体" w:eastAsia="仿宋_GB2312"/>
          <w:sz w:val="32"/>
          <w:szCs w:val="32"/>
        </w:rPr>
        <w:t>、出售、购买</w:t>
      </w:r>
      <w:r>
        <w:rPr>
          <w:rFonts w:ascii="仿宋_GB2312" w:hAnsi="宋体" w:eastAsia="仿宋_GB2312"/>
          <w:sz w:val="32"/>
          <w:szCs w:val="32"/>
        </w:rPr>
        <w:t>在甲方开立的个人人民币银行结算账户，不得利用在甲方开立的个人人民币银行结算账户套取银行信用。</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第八条 </w:t>
      </w:r>
      <w:r>
        <w:rPr>
          <w:rFonts w:ascii="仿宋_GB2312" w:hAnsi="宋体" w:eastAsia="仿宋_GB2312"/>
          <w:sz w:val="32"/>
          <w:szCs w:val="32"/>
        </w:rPr>
        <w:t xml:space="preserve"> 乙方所有个人客户使用在甲方开立的个人人民币银行结算账户办理个人转账收付、大额现金存取时要遵守《人民币银行结算账户管理办法》和现金管理的有关规定，并向甲方提供相关的证明依据。</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第九条  </w:t>
      </w:r>
      <w:r>
        <w:rPr>
          <w:rFonts w:ascii="仿宋_GB2312" w:hAnsi="宋体" w:eastAsia="仿宋_GB2312"/>
          <w:sz w:val="32"/>
          <w:szCs w:val="32"/>
        </w:rPr>
        <w:t>乙方所有个人客户遗失或变更预留银行签章的，应按《人民币银行结算账户管理办法》及甲方的相关制度规定，向甲方提供经签章确认的书面申请书及原预留银行签章的个人有效身份证件。</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第十条</w:t>
      </w:r>
      <w:r>
        <w:rPr>
          <w:rFonts w:ascii="仿宋_GB2312" w:hAnsi="宋体" w:eastAsia="仿宋_GB2312"/>
          <w:sz w:val="32"/>
          <w:szCs w:val="32"/>
        </w:rPr>
        <w:t xml:space="preserve">  甲方应依法为乙方所有个人客户在甲方开立的个人人民币银行结算账户的存款和有关资料保密</w:t>
      </w:r>
      <w:r>
        <w:rPr>
          <w:rFonts w:hint="eastAsia" w:ascii="仿宋_GB2312" w:hAnsi="宋体" w:eastAsia="仿宋_GB2312"/>
          <w:sz w:val="32"/>
          <w:szCs w:val="32"/>
        </w:rPr>
        <w:t>，</w:t>
      </w:r>
      <w:r>
        <w:rPr>
          <w:rFonts w:ascii="仿宋_GB2312" w:hAnsi="宋体" w:eastAsia="仿宋_GB2312"/>
          <w:sz w:val="32"/>
          <w:szCs w:val="32"/>
        </w:rPr>
        <w:t>甲方有权拒绝任何单位或个人查询</w:t>
      </w:r>
      <w:r>
        <w:rPr>
          <w:rFonts w:hint="eastAsia" w:ascii="仿宋_GB2312" w:hAnsi="宋体" w:eastAsia="仿宋_GB2312"/>
          <w:sz w:val="32"/>
          <w:szCs w:val="32"/>
        </w:rPr>
        <w:t>，但国家法律、行政法规另有规定的除外</w:t>
      </w:r>
      <w:r>
        <w:rPr>
          <w:rFonts w:ascii="仿宋_GB2312" w:hAnsi="宋体" w:eastAsia="仿宋_GB2312"/>
          <w:sz w:val="32"/>
          <w:szCs w:val="32"/>
        </w:rPr>
        <w:t>。</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 xml:space="preserve">第十一条 </w:t>
      </w:r>
      <w:r>
        <w:rPr>
          <w:rFonts w:ascii="仿宋_GB2312" w:hAnsi="宋体" w:eastAsia="仿宋_GB2312"/>
          <w:sz w:val="32"/>
          <w:szCs w:val="32"/>
        </w:rPr>
        <w:t xml:space="preserve"> 甲乙双方同意对乙方所有个人客户在甲方开立、使用和撤销个人人民币银行结算账户及相关行为接受中国人民银行的监管。</w:t>
      </w:r>
    </w:p>
    <w:p>
      <w:pPr>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 xml:space="preserve">第十二条 </w:t>
      </w:r>
      <w:r>
        <w:rPr>
          <w:rFonts w:ascii="仿宋_GB2312" w:hAnsi="宋体" w:eastAsia="仿宋_GB2312"/>
          <w:sz w:val="32"/>
          <w:szCs w:val="32"/>
        </w:rPr>
        <w:t xml:space="preserve"> 本协议于乙方代所有个人客户在甲方开立的个人人民币银行结算账户存续期间有效，如乙方代所有个人客户撤销在甲方开立的个人人民币银行结算账户，自所有账户正式销户之日起，本协议自动终止</w:t>
      </w:r>
      <w:r>
        <w:rPr>
          <w:rFonts w:hint="eastAsia" w:ascii="仿宋_GB2312" w:hAnsi="宋体" w:eastAsia="仿宋_GB2312"/>
          <w:sz w:val="32"/>
          <w:szCs w:val="32"/>
        </w:rPr>
        <w:t>，但本协议第六条、第十条所约定的义务与权利不因本协议的终止而解除</w:t>
      </w:r>
      <w:r>
        <w:rPr>
          <w:rFonts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第十三条  </w:t>
      </w:r>
      <w:r>
        <w:rPr>
          <w:rFonts w:hint="eastAsia" w:ascii="仿宋_GB2312" w:hAnsi="宋体" w:eastAsia="仿宋_GB2312"/>
          <w:sz w:val="32"/>
          <w:szCs w:val="32"/>
        </w:rPr>
        <w:t>乙方承诺将上海工会会员服务卡（借记卡）完整无损地交给由本单位集体申请开立个人人民币银行结算账户的个人客户；由于在传递过程中造成借记卡遗失而引发的法律责任和后果，由乙方自行负责。</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乙方承诺将上海工会会员服务卡（借记卡）交给由本单位集体申请开立个人人民币银行结算账户的个人客户时，将及时通知其及时激活并设置密码，以确保个人账户资金安全。</w:t>
      </w:r>
    </w:p>
    <w:p>
      <w:pPr>
        <w:spacing w:line="560" w:lineRule="exact"/>
        <w:ind w:firstLine="643" w:firstLineChars="200"/>
        <w:rPr>
          <w:rFonts w:ascii="仿宋_GB2312" w:eastAsia="仿宋_GB2312"/>
          <w:sz w:val="32"/>
          <w:szCs w:val="32"/>
        </w:rPr>
      </w:pPr>
      <w:r>
        <w:rPr>
          <w:rFonts w:ascii="仿宋_GB2312" w:hAnsi="宋体" w:eastAsia="仿宋_GB2312"/>
          <w:b/>
          <w:bCs/>
          <w:sz w:val="32"/>
          <w:szCs w:val="32"/>
        </w:rPr>
        <w:t>第十</w:t>
      </w:r>
      <w:r>
        <w:rPr>
          <w:rFonts w:hint="eastAsia" w:ascii="仿宋_GB2312" w:hAnsi="宋体" w:eastAsia="仿宋_GB2312"/>
          <w:b/>
          <w:bCs/>
          <w:sz w:val="32"/>
          <w:szCs w:val="32"/>
        </w:rPr>
        <w:t>五</w:t>
      </w:r>
      <w:r>
        <w:rPr>
          <w:rFonts w:ascii="仿宋_GB2312" w:hAnsi="宋体" w:eastAsia="仿宋_GB2312"/>
          <w:b/>
          <w:bCs/>
          <w:sz w:val="32"/>
          <w:szCs w:val="32"/>
        </w:rPr>
        <w:t>条</w:t>
      </w:r>
      <w:r>
        <w:rPr>
          <w:rFonts w:ascii="仿宋_GB2312" w:hAnsi="宋体" w:eastAsia="仿宋_GB2312"/>
          <w:sz w:val="32"/>
          <w:szCs w:val="32"/>
        </w:rPr>
        <w:t xml:space="preserve">  本协议</w:t>
      </w:r>
      <w:r>
        <w:rPr>
          <w:rFonts w:hint="eastAsia" w:ascii="仿宋_GB2312" w:hAnsi="宋体" w:eastAsia="仿宋_GB2312"/>
          <w:sz w:val="32"/>
          <w:szCs w:val="32"/>
        </w:rPr>
        <w:t>自</w:t>
      </w:r>
      <w:r>
        <w:rPr>
          <w:rFonts w:ascii="仿宋_GB2312" w:hAnsi="宋体" w:eastAsia="仿宋_GB2312"/>
          <w:sz w:val="32"/>
          <w:szCs w:val="32"/>
        </w:rPr>
        <w:t>双方签</w:t>
      </w:r>
      <w:r>
        <w:rPr>
          <w:rFonts w:hint="eastAsia" w:ascii="仿宋_GB2312" w:hAnsi="宋体" w:eastAsia="仿宋_GB2312"/>
          <w:sz w:val="32"/>
          <w:szCs w:val="32"/>
        </w:rPr>
        <w:t>订之日起</w:t>
      </w:r>
      <w:r>
        <w:rPr>
          <w:rFonts w:ascii="仿宋_GB2312" w:hAnsi="宋体" w:eastAsia="仿宋_GB2312"/>
          <w:sz w:val="32"/>
          <w:szCs w:val="32"/>
        </w:rPr>
        <w:t>生效。</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jc w:val="center"/>
        <w:rPr>
          <w:rFonts w:ascii="仿宋_GB2312" w:eastAsia="仿宋_GB2312"/>
          <w:sz w:val="32"/>
          <w:szCs w:val="32"/>
        </w:rPr>
      </w:pPr>
      <w:r>
        <w:rPr>
          <w:rFonts w:ascii="仿宋_GB2312" w:hAnsi="宋体" w:eastAsia="仿宋_GB2312"/>
          <w:sz w:val="32"/>
          <w:szCs w:val="32"/>
        </w:rPr>
        <w:t>甲方签章：                         乙方签章：</w:t>
      </w:r>
    </w:p>
    <w:p>
      <w:pPr>
        <w:spacing w:line="560" w:lineRule="exact"/>
        <w:jc w:val="center"/>
        <w:rPr>
          <w:rFonts w:ascii="仿宋_GB2312" w:eastAsia="仿宋_GB2312"/>
          <w:sz w:val="32"/>
          <w:szCs w:val="32"/>
        </w:rPr>
      </w:pPr>
      <w:r>
        <w:rPr>
          <w:rFonts w:ascii="仿宋_GB2312" w:hAnsi="宋体" w:eastAsia="仿宋_GB2312"/>
          <w:sz w:val="32"/>
          <w:szCs w:val="32"/>
        </w:rPr>
        <w:t>日期：                             日期：</w:t>
      </w:r>
    </w:p>
    <w:p>
      <w:pPr>
        <w:spacing w:line="540" w:lineRule="exact"/>
        <w:jc w:val="left"/>
        <w:rPr>
          <w:rFonts w:hint="eastAsia" w:ascii="黑体" w:hAnsi="黑体" w:eastAsia="黑体" w:cs="黑体"/>
          <w:sz w:val="32"/>
          <w:szCs w:val="32"/>
        </w:rPr>
      </w:pPr>
    </w:p>
    <w:p>
      <w:pPr>
        <w:spacing w:line="540" w:lineRule="exact"/>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宋体" w:hAnsi="宋体" w:cs="宋体"/>
          <w:b/>
          <w:spacing w:val="-11"/>
          <w:sz w:val="44"/>
          <w:szCs w:val="44"/>
        </w:rPr>
      </w:pPr>
      <w:r>
        <w:rPr>
          <w:rFonts w:hint="eastAsia" w:ascii="宋体" w:hAnsi="宋体" w:cs="宋体"/>
          <w:b/>
          <w:spacing w:val="-11"/>
          <w:sz w:val="44"/>
          <w:szCs w:val="44"/>
        </w:rPr>
        <w:t>上海农村商业银行股份有限公司集体申请银行卡(借记卡)领用收据</w:t>
      </w:r>
    </w:p>
    <w:p>
      <w:pPr>
        <w:spacing w:line="360" w:lineRule="auto"/>
        <w:jc w:val="center"/>
        <w:rPr>
          <w:rFonts w:ascii="宋体" w:hAnsi="宋体" w:cs="宋体"/>
          <w:b/>
          <w:sz w:val="44"/>
          <w:szCs w:val="44"/>
        </w:rPr>
      </w:pPr>
      <w:r>
        <w:rPr>
          <w:rFonts w:hint="eastAsia" w:ascii="宋体" w:hAnsi="宋体" w:cs="宋体"/>
          <w:b/>
          <w:sz w:val="44"/>
          <w:szCs w:val="44"/>
        </w:rPr>
        <w:t>（上海工会会员服务卡用）</w:t>
      </w:r>
    </w:p>
    <w:p>
      <w:pPr>
        <w:spacing w:line="360" w:lineRule="auto"/>
        <w:jc w:val="center"/>
        <w:rPr>
          <w:rFonts w:ascii="仿宋_GB2312" w:eastAsia="仿宋_GB2312"/>
          <w:sz w:val="32"/>
          <w:szCs w:val="32"/>
        </w:rPr>
      </w:pPr>
      <w:r>
        <w:rPr>
          <w:rFonts w:hint="eastAsia" w:ascii="仿宋_GB2312" w:hAnsi="宋体" w:eastAsia="仿宋_GB2312"/>
          <w:sz w:val="32"/>
          <w:szCs w:val="32"/>
        </w:rPr>
        <w:t>年    月    日</w:t>
      </w:r>
    </w:p>
    <w:p>
      <w:pPr>
        <w:spacing w:line="360" w:lineRule="auto"/>
        <w:jc w:val="left"/>
        <w:rPr>
          <w:rFonts w:ascii="仿宋_GB2312" w:eastAsia="仿宋_GB2312"/>
          <w:sz w:val="32"/>
          <w:szCs w:val="32"/>
        </w:rPr>
      </w:pPr>
      <w:r>
        <w:rPr>
          <w:rFonts w:hint="eastAsia" w:ascii="仿宋_GB2312" w:eastAsia="仿宋_GB2312"/>
          <w:sz w:val="32"/>
          <w:szCs w:val="32"/>
        </w:rPr>
        <w:t>上海农村商业银行股份有限公司：</w:t>
      </w:r>
    </w:p>
    <w:p>
      <w:pPr>
        <w:spacing w:line="360" w:lineRule="auto"/>
        <w:ind w:firstLine="640" w:firstLineChars="200"/>
        <w:rPr>
          <w:rFonts w:ascii="仿宋_GB2312" w:hAnsi="宋体" w:eastAsia="仿宋_GB2312"/>
          <w:sz w:val="32"/>
          <w:szCs w:val="32"/>
          <w:u w:val="single"/>
        </w:rPr>
      </w:pPr>
      <w:r>
        <w:rPr>
          <w:rFonts w:hint="eastAsia" w:ascii="仿宋_GB2312" w:hAnsi="宋体" w:eastAsia="仿宋_GB2312"/>
          <w:sz w:val="32"/>
          <w:szCs w:val="32"/>
        </w:rPr>
        <w:t xml:space="preserve">我单位本次在贵行申请批量办理上海工会会员服务卡，今收到在贵行申请开立上海工会会员服务卡（借记卡）共 </w:t>
      </w:r>
      <w:r>
        <w:rPr>
          <w:rFonts w:ascii="仿宋_GB2312" w:hAnsi="宋体" w:eastAsia="仿宋_GB2312"/>
          <w:sz w:val="32"/>
          <w:szCs w:val="32"/>
        </w:rPr>
        <w:t xml:space="preserve"> </w:t>
      </w:r>
      <w:r>
        <w:rPr>
          <w:rFonts w:hint="eastAsia" w:ascii="仿宋_GB2312" w:hAnsi="宋体" w:eastAsia="仿宋_GB2312"/>
          <w:sz w:val="32"/>
          <w:szCs w:val="32"/>
        </w:rPr>
        <w:t>张，客户批量清册数量及制卡情况如下：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70"/>
        <w:gridCol w:w="3118"/>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序号</w:t>
            </w:r>
          </w:p>
        </w:tc>
        <w:tc>
          <w:tcPr>
            <w:tcW w:w="3370" w:type="dxa"/>
            <w:noWrap w:val="0"/>
            <w:vAlign w:val="top"/>
          </w:tcPr>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文件名</w:t>
            </w:r>
          </w:p>
        </w:tc>
        <w:tc>
          <w:tcPr>
            <w:tcW w:w="3118" w:type="dxa"/>
            <w:noWrap w:val="0"/>
            <w:vAlign w:val="top"/>
          </w:tcPr>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已领取卡号段</w:t>
            </w:r>
          </w:p>
        </w:tc>
        <w:tc>
          <w:tcPr>
            <w:tcW w:w="1609" w:type="dxa"/>
            <w:noWrap w:val="0"/>
            <w:vAlign w:val="top"/>
          </w:tcPr>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领卡数量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1</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2</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3</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4</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5</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6</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noWrap w:val="0"/>
            <w:vAlign w:val="top"/>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7</w:t>
            </w:r>
          </w:p>
        </w:tc>
        <w:tc>
          <w:tcPr>
            <w:tcW w:w="3370" w:type="dxa"/>
            <w:noWrap w:val="0"/>
            <w:vAlign w:val="top"/>
          </w:tcPr>
          <w:p>
            <w:pPr>
              <w:spacing w:line="360" w:lineRule="auto"/>
              <w:rPr>
                <w:rFonts w:ascii="仿宋_GB2312" w:hAnsi="宋体" w:eastAsia="仿宋_GB2312"/>
                <w:sz w:val="32"/>
                <w:szCs w:val="32"/>
              </w:rPr>
            </w:pPr>
          </w:p>
        </w:tc>
        <w:tc>
          <w:tcPr>
            <w:tcW w:w="3118" w:type="dxa"/>
            <w:noWrap w:val="0"/>
            <w:vAlign w:val="top"/>
          </w:tcPr>
          <w:p>
            <w:pPr>
              <w:spacing w:line="360" w:lineRule="auto"/>
              <w:rPr>
                <w:rFonts w:ascii="仿宋_GB2312" w:hAnsi="宋体" w:eastAsia="仿宋_GB2312"/>
                <w:sz w:val="32"/>
                <w:szCs w:val="32"/>
              </w:rPr>
            </w:pPr>
          </w:p>
        </w:tc>
        <w:tc>
          <w:tcPr>
            <w:tcW w:w="1609" w:type="dxa"/>
            <w:noWrap w:val="0"/>
            <w:vAlign w:val="top"/>
          </w:tcPr>
          <w:p>
            <w:pPr>
              <w:spacing w:line="360" w:lineRule="auto"/>
              <w:rPr>
                <w:rFonts w:ascii="仿宋_GB2312" w:hAnsi="宋体" w:eastAsia="仿宋_GB2312"/>
                <w:sz w:val="32"/>
                <w:szCs w:val="32"/>
              </w:rPr>
            </w:pPr>
          </w:p>
        </w:tc>
      </w:tr>
    </w:tbl>
    <w:p>
      <w:pPr>
        <w:spacing w:line="360" w:lineRule="auto"/>
        <w:ind w:left="320" w:hanging="320" w:hangingChars="100"/>
        <w:jc w:val="left"/>
        <w:rPr>
          <w:rFonts w:ascii="仿宋_GB2312" w:eastAsia="仿宋_GB2312"/>
          <w:sz w:val="32"/>
          <w:szCs w:val="32"/>
        </w:rPr>
      </w:pPr>
      <w:r>
        <w:rPr>
          <w:rFonts w:ascii="仿宋_GB2312" w:hAnsi="宋体" w:eastAsia="仿宋_GB2312"/>
          <w:sz w:val="32"/>
          <w:szCs w:val="32"/>
        </w:rPr>
        <w:t xml:space="preserve">    特此证明。</w:t>
      </w:r>
    </w:p>
    <w:p>
      <w:pPr>
        <w:spacing w:line="360" w:lineRule="auto"/>
        <w:ind w:right="640"/>
        <w:rPr>
          <w:rFonts w:ascii="仿宋_GB2312" w:eastAsia="仿宋_GB2312"/>
          <w:sz w:val="32"/>
          <w:szCs w:val="32"/>
        </w:rPr>
      </w:pPr>
      <w:r>
        <w:rPr>
          <w:rFonts w:hint="eastAsia" w:ascii="仿宋_GB2312" w:hAnsi="宋体" w:eastAsia="仿宋_GB2312"/>
          <w:sz w:val="32"/>
          <w:szCs w:val="32"/>
        </w:rPr>
        <w:t xml:space="preserve">                                 单位盖章</w:t>
      </w:r>
      <w:r>
        <w:rPr>
          <w:rFonts w:ascii="仿宋_GB2312" w:hAnsi="宋体" w:eastAsia="仿宋_GB2312"/>
          <w:sz w:val="32"/>
          <w:szCs w:val="32"/>
        </w:rPr>
        <w:t>：</w:t>
      </w:r>
    </w:p>
    <w:p>
      <w:pPr>
        <w:spacing w:line="360" w:lineRule="auto"/>
        <w:rPr>
          <w:rFonts w:ascii="仿宋_GB2312" w:hAnsi="宋体" w:eastAsia="仿宋_GB2312"/>
          <w:sz w:val="32"/>
          <w:szCs w:val="32"/>
        </w:rPr>
      </w:pPr>
      <w:r>
        <w:rPr>
          <w:rFonts w:hint="eastAsia" w:ascii="仿宋_GB2312" w:hAnsi="宋体" w:eastAsia="仿宋_GB2312"/>
          <w:sz w:val="32"/>
          <w:szCs w:val="32"/>
        </w:rPr>
        <w:t>本次委托代理批量办卡经办人姓名:</w:t>
      </w:r>
    </w:p>
    <w:p>
      <w:pPr>
        <w:spacing w:line="360" w:lineRule="auto"/>
        <w:rPr>
          <w:rFonts w:ascii="仿宋_GB2312" w:hAnsi="宋体" w:eastAsia="仿宋_GB2312"/>
          <w:sz w:val="32"/>
          <w:szCs w:val="32"/>
          <w:u w:val="single"/>
        </w:rPr>
      </w:pPr>
      <w:r>
        <w:rPr>
          <w:rFonts w:hint="eastAsia" w:ascii="仿宋_GB2312" w:eastAsia="仿宋_GB2312"/>
          <w:sz w:val="32"/>
          <w:szCs w:val="32"/>
        </w:rPr>
        <w:t>身份证件号码:</w:t>
      </w:r>
    </w:p>
    <w:p>
      <w:pPr>
        <w:spacing w:line="340" w:lineRule="exact"/>
        <w:jc w:val="left"/>
        <w:rPr>
          <w:rFonts w:ascii="仿宋_GB2312" w:hAnsi="宋体" w:eastAsia="仿宋_GB2312"/>
          <w:sz w:val="32"/>
          <w:szCs w:val="32"/>
          <w:u w:val="single"/>
        </w:rPr>
      </w:pPr>
    </w:p>
    <w:p>
      <w:pPr>
        <w:spacing w:line="340" w:lineRule="exact"/>
        <w:jc w:val="left"/>
        <w:rPr>
          <w:rFonts w:ascii="黑体" w:hAnsi="黑体" w:eastAsia="黑体" w:cs="黑体"/>
          <w:b/>
          <w:sz w:val="32"/>
          <w:szCs w:val="32"/>
        </w:rPr>
      </w:pPr>
      <w:r>
        <w:rPr>
          <w:rFonts w:hint="eastAsia" w:ascii="黑体" w:hAnsi="黑体" w:eastAsia="黑体" w:cs="黑体"/>
          <w:sz w:val="32"/>
          <w:szCs w:val="32"/>
          <w:u w:val="single"/>
        </w:rPr>
        <w:t>附件3:</w:t>
      </w:r>
    </w:p>
    <w:p>
      <w:pPr>
        <w:spacing w:line="560" w:lineRule="exact"/>
        <w:jc w:val="center"/>
        <w:rPr>
          <w:rFonts w:ascii="宋体" w:hAnsi="宋体"/>
          <w:b/>
          <w:sz w:val="44"/>
          <w:szCs w:val="44"/>
        </w:rPr>
      </w:pPr>
      <w:r>
        <w:rPr>
          <w:rFonts w:hint="eastAsia" w:ascii="宋体" w:hAnsi="宋体"/>
          <w:b/>
          <w:sz w:val="44"/>
          <w:szCs w:val="44"/>
        </w:rPr>
        <w:t xml:space="preserve">个  人  声  明 </w:t>
      </w:r>
    </w:p>
    <w:p>
      <w:pPr>
        <w:spacing w:line="340" w:lineRule="exact"/>
        <w:jc w:val="center"/>
        <w:rPr>
          <w:rFonts w:ascii="宋体" w:hAnsi="宋体"/>
          <w:b/>
          <w:sz w:val="32"/>
          <w:szCs w:val="32"/>
        </w:rPr>
      </w:pPr>
      <w:r>
        <w:rPr>
          <w:rFonts w:ascii="Cambria" w:hAnsi="Cambria" w:eastAsia="仿宋_GB2312"/>
          <w:b/>
          <w:sz w:val="24"/>
          <w:szCs w:val="32"/>
        </w:rPr>
        <w:t>Personal Declaration</w:t>
      </w:r>
    </w:p>
    <w:p>
      <w:pPr>
        <w:spacing w:line="340" w:lineRule="exact"/>
        <w:ind w:right="240"/>
        <w:jc w:val="center"/>
        <w:rPr>
          <w:rFonts w:ascii="Cambria" w:hAnsi="Cambria" w:eastAsia="仿宋_GB2312"/>
          <w:b/>
          <w:sz w:val="24"/>
        </w:rPr>
      </w:pPr>
    </w:p>
    <w:p>
      <w:pPr>
        <w:spacing w:line="340" w:lineRule="exact"/>
        <w:ind w:firstLine="480"/>
        <w:rPr>
          <w:rFonts w:ascii="仿宋_GB2312" w:eastAsia="仿宋_GB2312"/>
          <w:sz w:val="24"/>
        </w:rPr>
      </w:pPr>
      <w:r>
        <w:rPr>
          <w:rFonts w:hint="eastAsia" w:ascii="仿宋_GB2312" w:eastAsia="仿宋_GB2312"/>
          <w:sz w:val="24"/>
        </w:rPr>
        <w:t>为办理上海工会会员服务卡，本人同意按如下姓名格式登记上海市总工会职工援助服务体系综合管理系统并开立上海农商行银行储蓄账户及借记卡：</w:t>
      </w:r>
    </w:p>
    <w:p>
      <w:pPr>
        <w:spacing w:line="340" w:lineRule="exact"/>
        <w:ind w:firstLine="420"/>
        <w:jc w:val="left"/>
        <w:rPr>
          <w:rFonts w:ascii="仿宋_GB2312" w:eastAsia="仿宋_GB2312"/>
          <w:sz w:val="24"/>
        </w:rPr>
      </w:pPr>
      <w:r>
        <w:rPr>
          <w:rFonts w:hint="eastAsia" w:eastAsia="仿宋_GB2312"/>
          <w:sz w:val="24"/>
        </w:rPr>
        <w:t>For the purpose of applying for Service Card for Union Members of Shanghai Municipal Trade Union Council, I hereby agree that my personal information at the union</w:t>
      </w:r>
      <w:r>
        <w:rPr>
          <w:rFonts w:eastAsia="仿宋_GB2312"/>
          <w:sz w:val="24"/>
        </w:rPr>
        <w:t>’</w:t>
      </w:r>
      <w:r>
        <w:rPr>
          <w:rFonts w:hint="eastAsia" w:eastAsia="仿宋_GB2312"/>
          <w:sz w:val="24"/>
        </w:rPr>
        <w:t xml:space="preserve">s management system and Shanghai Rural Commercial Bank registered in the following forms: </w:t>
      </w:r>
    </w:p>
    <w:p>
      <w:pPr>
        <w:spacing w:line="340" w:lineRule="exact"/>
        <w:rPr>
          <w:rFonts w:ascii="仿宋_GB2312" w:eastAsia="仿宋_GB2312"/>
          <w:b/>
          <w:sz w:val="24"/>
        </w:rPr>
      </w:pPr>
      <w:r>
        <w:rPr>
          <w:rFonts w:hint="eastAsia" w:ascii="仿宋_GB2312" w:eastAsia="仿宋_GB2312"/>
          <w:b/>
          <w:sz w:val="24"/>
        </w:rPr>
        <w:t>中国公民（含港、澳、台人士）请填写：</w:t>
      </w:r>
    </w:p>
    <w:p>
      <w:pPr>
        <w:pStyle w:val="7"/>
        <w:spacing w:line="340" w:lineRule="exact"/>
        <w:ind w:firstLine="0" w:firstLineChars="0"/>
        <w:rPr>
          <w:rFonts w:ascii="仿宋_GB2312" w:eastAsia="仿宋_GB2312"/>
          <w:sz w:val="24"/>
        </w:rPr>
      </w:pPr>
      <w:r>
        <w:rPr>
          <w:rFonts w:hint="eastAsia" w:ascii="仿宋_GB2312" w:eastAsia="仿宋_GB2312"/>
          <w:sz w:val="24"/>
        </w:rPr>
        <w:t>工会系统及上海农商银行账户使用姓名（最长20个中文字，包括空格）：</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6"/>
        <w:gridCol w:w="386"/>
        <w:gridCol w:w="386"/>
        <w:gridCol w:w="386"/>
        <w:gridCol w:w="387"/>
        <w:gridCol w:w="387"/>
        <w:gridCol w:w="387"/>
        <w:gridCol w:w="387"/>
        <w:gridCol w:w="387"/>
        <w:gridCol w:w="387"/>
        <w:gridCol w:w="388"/>
        <w:gridCol w:w="388"/>
        <w:gridCol w:w="388"/>
        <w:gridCol w:w="388"/>
        <w:gridCol w:w="388"/>
        <w:gridCol w:w="388"/>
        <w:gridCol w:w="388"/>
        <w:gridCol w:w="388"/>
        <w:gridCol w:w="388"/>
        <w:gridCol w:w="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6" w:type="dxa"/>
            <w:noWrap w:val="0"/>
            <w:vAlign w:val="top"/>
          </w:tcPr>
          <w:p>
            <w:pPr>
              <w:spacing w:line="340" w:lineRule="exact"/>
              <w:rPr>
                <w:rFonts w:ascii="仿宋_GB2312" w:eastAsia="仿宋_GB2312"/>
                <w:sz w:val="24"/>
              </w:rPr>
            </w:pPr>
          </w:p>
        </w:tc>
        <w:tc>
          <w:tcPr>
            <w:tcW w:w="386" w:type="dxa"/>
            <w:noWrap w:val="0"/>
            <w:vAlign w:val="top"/>
          </w:tcPr>
          <w:p>
            <w:pPr>
              <w:spacing w:line="340" w:lineRule="exact"/>
              <w:rPr>
                <w:rFonts w:ascii="仿宋_GB2312" w:eastAsia="仿宋_GB2312"/>
                <w:sz w:val="24"/>
              </w:rPr>
            </w:pPr>
          </w:p>
        </w:tc>
        <w:tc>
          <w:tcPr>
            <w:tcW w:w="386" w:type="dxa"/>
            <w:noWrap w:val="0"/>
            <w:vAlign w:val="top"/>
          </w:tcPr>
          <w:p>
            <w:pPr>
              <w:spacing w:line="340" w:lineRule="exact"/>
              <w:rPr>
                <w:rFonts w:ascii="仿宋_GB2312" w:eastAsia="仿宋_GB2312"/>
                <w:sz w:val="24"/>
              </w:rPr>
            </w:pPr>
          </w:p>
        </w:tc>
        <w:tc>
          <w:tcPr>
            <w:tcW w:w="386"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7"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c>
          <w:tcPr>
            <w:tcW w:w="388" w:type="dxa"/>
            <w:noWrap w:val="0"/>
            <w:vAlign w:val="top"/>
          </w:tcPr>
          <w:p>
            <w:pPr>
              <w:spacing w:line="340" w:lineRule="exact"/>
              <w:rPr>
                <w:rFonts w:ascii="仿宋_GB2312" w:eastAsia="仿宋_GB2312"/>
                <w:sz w:val="24"/>
              </w:rPr>
            </w:pPr>
          </w:p>
        </w:tc>
      </w:tr>
    </w:tbl>
    <w:p>
      <w:pPr>
        <w:spacing w:line="340" w:lineRule="exact"/>
        <w:rPr>
          <w:rFonts w:ascii="仿宋_GB2312" w:eastAsia="仿宋_GB2312"/>
          <w:sz w:val="24"/>
        </w:rPr>
      </w:pPr>
      <w:r>
        <w:rPr>
          <w:rFonts w:hint="eastAsia" w:ascii="仿宋_GB2312" w:eastAsia="仿宋_GB2312"/>
          <w:sz w:val="24"/>
        </w:rPr>
        <w:t>注：如您使用的账户姓名，其对应拼音超过</w:t>
      </w:r>
      <w:r>
        <w:rPr>
          <w:rFonts w:ascii="仿宋_GB2312" w:eastAsia="仿宋_GB2312"/>
          <w:sz w:val="24"/>
        </w:rPr>
        <w:t>40</w:t>
      </w:r>
      <w:r>
        <w:rPr>
          <w:rFonts w:hint="eastAsia" w:ascii="仿宋_GB2312" w:eastAsia="仿宋_GB2312"/>
          <w:sz w:val="24"/>
        </w:rPr>
        <w:t>个拼音（含空格），系统将自动截取拼音前</w:t>
      </w:r>
      <w:r>
        <w:rPr>
          <w:rFonts w:ascii="仿宋_GB2312" w:eastAsia="仿宋_GB2312"/>
          <w:sz w:val="24"/>
        </w:rPr>
        <w:t>40</w:t>
      </w:r>
      <w:r>
        <w:rPr>
          <w:rFonts w:hint="eastAsia" w:ascii="仿宋_GB2312" w:eastAsia="仿宋_GB2312"/>
          <w:sz w:val="24"/>
        </w:rPr>
        <w:t>位进行卡面姓名打印。如需变更打印内容，可持卡片及身份证件至上海农商银行任意网点柜面办理换卡修改。</w:t>
      </w:r>
    </w:p>
    <w:p>
      <w:pPr>
        <w:spacing w:line="340" w:lineRule="exact"/>
        <w:rPr>
          <w:rFonts w:ascii="仿宋_GB2312" w:eastAsia="仿宋_GB2312"/>
          <w:sz w:val="24"/>
        </w:rPr>
      </w:pPr>
    </w:p>
    <w:p>
      <w:pPr>
        <w:spacing w:line="340" w:lineRule="exact"/>
        <w:rPr>
          <w:rFonts w:ascii="仿宋_GB2312" w:eastAsia="仿宋_GB2312"/>
          <w:b/>
          <w:sz w:val="24"/>
        </w:rPr>
      </w:pPr>
      <w:r>
        <w:rPr>
          <w:rFonts w:hint="eastAsia" w:ascii="仿宋_GB2312" w:eastAsia="仿宋_GB2312"/>
          <w:b/>
          <w:sz w:val="24"/>
        </w:rPr>
        <w:t>外国人请填写：</w:t>
      </w:r>
    </w:p>
    <w:p>
      <w:pPr>
        <w:spacing w:line="340" w:lineRule="exact"/>
        <w:rPr>
          <w:rFonts w:eastAsia="仿宋_GB2312"/>
          <w:b/>
          <w:sz w:val="24"/>
        </w:rPr>
      </w:pPr>
      <w:r>
        <w:rPr>
          <w:rFonts w:eastAsia="仿宋_GB2312"/>
          <w:b/>
          <w:sz w:val="24"/>
        </w:rPr>
        <w:t>For Foreign Members:</w:t>
      </w:r>
    </w:p>
    <w:p>
      <w:pPr>
        <w:pStyle w:val="7"/>
        <w:spacing w:line="340" w:lineRule="exact"/>
        <w:ind w:right="240" w:firstLine="0" w:firstLineChars="0"/>
        <w:jc w:val="left"/>
        <w:rPr>
          <w:rFonts w:eastAsia="仿宋_GB2312"/>
          <w:sz w:val="24"/>
        </w:rPr>
      </w:pPr>
      <w:r>
        <w:rPr>
          <w:rFonts w:hint="eastAsia" w:eastAsia="仿宋_GB2312"/>
          <w:sz w:val="24"/>
        </w:rPr>
        <w:t>Name of Member in union</w:t>
      </w:r>
      <w:r>
        <w:rPr>
          <w:rFonts w:eastAsia="仿宋_GB2312"/>
          <w:sz w:val="24"/>
        </w:rPr>
        <w:t>’</w:t>
      </w:r>
      <w:r>
        <w:rPr>
          <w:rFonts w:hint="eastAsia" w:eastAsia="仿宋_GB2312"/>
          <w:sz w:val="24"/>
        </w:rPr>
        <w:t>s management system and Cardholder</w:t>
      </w:r>
      <w:r>
        <w:rPr>
          <w:rFonts w:eastAsia="仿宋_GB2312"/>
          <w:sz w:val="24"/>
        </w:rPr>
        <w:t>’</w:t>
      </w:r>
      <w:r>
        <w:rPr>
          <w:rFonts w:hint="eastAsia" w:eastAsia="仿宋_GB2312"/>
          <w:sz w:val="24"/>
        </w:rPr>
        <w:t xml:space="preserve">s name ( limit of </w:t>
      </w:r>
      <w:r>
        <w:rPr>
          <w:rFonts w:eastAsia="仿宋_GB2312"/>
          <w:sz w:val="24"/>
        </w:rPr>
        <w:t>40</w:t>
      </w:r>
      <w:r>
        <w:rPr>
          <w:rFonts w:hint="eastAsia" w:eastAsia="仿宋_GB2312"/>
          <w:sz w:val="24"/>
        </w:rPr>
        <w:t xml:space="preserve"> letters including spacing):</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c>
          <w:tcPr>
            <w:tcW w:w="236" w:type="dxa"/>
            <w:noWrap w:val="0"/>
            <w:vAlign w:val="top"/>
          </w:tcPr>
          <w:p>
            <w:pPr>
              <w:spacing w:line="340" w:lineRule="exact"/>
              <w:rPr>
                <w:rFonts w:ascii="仿宋_GB2312" w:eastAsia="仿宋_GB2312"/>
                <w:sz w:val="24"/>
              </w:rPr>
            </w:pPr>
          </w:p>
        </w:tc>
      </w:tr>
    </w:tbl>
    <w:p>
      <w:pPr>
        <w:spacing w:line="340" w:lineRule="exact"/>
        <w:jc w:val="right"/>
        <w:rPr>
          <w:rFonts w:ascii="仿宋_GB2312" w:eastAsia="仿宋_GB2312"/>
          <w:sz w:val="24"/>
        </w:rPr>
      </w:pPr>
    </w:p>
    <w:p>
      <w:pPr>
        <w:spacing w:line="340" w:lineRule="exact"/>
        <w:ind w:right="480"/>
        <w:jc w:val="center"/>
        <w:rPr>
          <w:rFonts w:ascii="仿宋_GB2312" w:eastAsia="仿宋_GB2312"/>
          <w:sz w:val="24"/>
        </w:rPr>
      </w:pPr>
      <w:r>
        <w:rPr>
          <w:rFonts w:hint="eastAsia" w:ascii="仿宋_GB2312" w:eastAsia="仿宋_GB2312"/>
          <w:sz w:val="24"/>
        </w:rPr>
        <w:t xml:space="preserve">            证件姓名（请用正楷书写）：                  </w:t>
      </w:r>
    </w:p>
    <w:p>
      <w:pPr>
        <w:spacing w:line="340" w:lineRule="exact"/>
        <w:ind w:right="480" w:firstLine="3542" w:firstLineChars="1476"/>
        <w:rPr>
          <w:rFonts w:eastAsia="仿宋_GB2312"/>
          <w:sz w:val="24"/>
        </w:rPr>
      </w:pPr>
      <w:r>
        <w:rPr>
          <w:rFonts w:hint="eastAsia" w:eastAsia="仿宋_GB2312"/>
          <w:sz w:val="24"/>
        </w:rPr>
        <w:t xml:space="preserve">ID </w:t>
      </w:r>
      <w:r>
        <w:rPr>
          <w:rFonts w:eastAsia="仿宋_GB2312"/>
          <w:sz w:val="24"/>
        </w:rPr>
        <w:t>Name</w:t>
      </w:r>
      <w:r>
        <w:rPr>
          <w:rFonts w:hint="eastAsia" w:eastAsia="仿宋_GB2312"/>
          <w:sz w:val="24"/>
        </w:rPr>
        <w:t>（in Block Letters）</w:t>
      </w:r>
      <w:r>
        <w:rPr>
          <w:rFonts w:eastAsia="仿宋_GB2312"/>
          <w:sz w:val="24"/>
        </w:rPr>
        <w:t xml:space="preserve">:   </w:t>
      </w:r>
    </w:p>
    <w:p>
      <w:pPr>
        <w:spacing w:line="340" w:lineRule="exact"/>
        <w:ind w:right="480" w:firstLine="3542" w:firstLineChars="1476"/>
        <w:rPr>
          <w:rFonts w:ascii="仿宋_GB2312" w:eastAsia="仿宋_GB2312"/>
          <w:sz w:val="24"/>
        </w:rPr>
      </w:pPr>
    </w:p>
    <w:p>
      <w:pPr>
        <w:spacing w:line="340" w:lineRule="exact"/>
        <w:ind w:right="480" w:firstLine="3542" w:firstLineChars="1476"/>
        <w:rPr>
          <w:rFonts w:ascii="仿宋_GB2312" w:eastAsia="仿宋_GB2312"/>
          <w:sz w:val="24"/>
        </w:rPr>
      </w:pPr>
      <w:r>
        <w:rPr>
          <w:rFonts w:hint="eastAsia" w:ascii="仿宋_GB2312" w:eastAsia="仿宋_GB2312"/>
          <w:sz w:val="24"/>
        </w:rPr>
        <w:t xml:space="preserve">签字：                    </w:t>
      </w:r>
    </w:p>
    <w:p>
      <w:pPr>
        <w:spacing w:line="340" w:lineRule="exact"/>
        <w:ind w:right="480" w:firstLine="3542" w:firstLineChars="1476"/>
        <w:rPr>
          <w:rFonts w:eastAsia="仿宋_GB2312"/>
          <w:sz w:val="24"/>
        </w:rPr>
      </w:pPr>
      <w:r>
        <w:rPr>
          <w:rFonts w:eastAsia="仿宋_GB2312"/>
          <w:sz w:val="24"/>
        </w:rPr>
        <w:t xml:space="preserve">Signature:   </w:t>
      </w:r>
    </w:p>
    <w:p>
      <w:pPr>
        <w:spacing w:line="340" w:lineRule="exact"/>
        <w:ind w:right="480" w:firstLine="3542" w:firstLineChars="1476"/>
        <w:rPr>
          <w:rFonts w:ascii="仿宋_GB2312" w:eastAsia="仿宋_GB2312"/>
          <w:sz w:val="24"/>
        </w:rPr>
      </w:pPr>
    </w:p>
    <w:p>
      <w:pPr>
        <w:spacing w:line="340" w:lineRule="exact"/>
        <w:ind w:right="480" w:firstLine="3542" w:firstLineChars="1476"/>
        <w:rPr>
          <w:rFonts w:ascii="仿宋_GB2312" w:eastAsia="仿宋_GB2312"/>
          <w:sz w:val="24"/>
        </w:rPr>
      </w:pPr>
      <w:r>
        <w:rPr>
          <w:rFonts w:hint="eastAsia" w:ascii="仿宋_GB2312" w:eastAsia="仿宋_GB2312"/>
          <w:sz w:val="24"/>
        </w:rPr>
        <w:t xml:space="preserve">日期：                 </w:t>
      </w:r>
    </w:p>
    <w:p>
      <w:pPr>
        <w:spacing w:line="340" w:lineRule="exact"/>
        <w:ind w:right="480" w:firstLine="3542" w:firstLineChars="1476"/>
        <w:rPr>
          <w:rFonts w:eastAsia="仿宋_GB2312"/>
          <w:sz w:val="24"/>
        </w:rPr>
      </w:pPr>
      <w:r>
        <w:rPr>
          <w:rFonts w:eastAsia="仿宋_GB2312"/>
          <w:sz w:val="24"/>
        </w:rPr>
        <w:t xml:space="preserve">Date:     </w:t>
      </w:r>
    </w:p>
    <w:p>
      <w:pPr>
        <w:spacing w:line="340" w:lineRule="exact"/>
        <w:ind w:right="480" w:firstLine="3542" w:firstLineChars="1476"/>
        <w:rPr>
          <w:rFonts w:ascii="仿宋_GB2312" w:eastAsia="仿宋_GB2312"/>
          <w:sz w:val="24"/>
        </w:rPr>
      </w:pPr>
    </w:p>
    <w:p>
      <w:pPr>
        <w:spacing w:line="340" w:lineRule="exact"/>
        <w:ind w:right="480" w:firstLine="3542" w:firstLineChars="1476"/>
        <w:rPr>
          <w:rFonts w:ascii="仿宋_GB2312" w:eastAsia="仿宋_GB2312"/>
          <w:sz w:val="24"/>
        </w:rPr>
      </w:pPr>
      <w:r>
        <w:rPr>
          <w:rFonts w:hint="eastAsia" w:ascii="仿宋_GB2312" w:eastAsia="仿宋_GB2312"/>
          <w:sz w:val="24"/>
        </w:rPr>
        <w:t xml:space="preserve">单位盖章:                  </w:t>
      </w:r>
    </w:p>
    <w:p>
      <w:pPr>
        <w:spacing w:line="340" w:lineRule="exact"/>
        <w:ind w:right="480" w:firstLine="3542" w:firstLineChars="1476"/>
        <w:rPr>
          <w:rFonts w:ascii="仿宋_GB2312" w:eastAsia="仿宋_GB2312"/>
          <w:spacing w:val="20"/>
          <w:sz w:val="32"/>
          <w:szCs w:val="32"/>
        </w:rPr>
      </w:pPr>
      <w:r>
        <w:rPr>
          <w:rFonts w:hint="eastAsia" w:eastAsia="仿宋_GB2312"/>
          <w:sz w:val="24"/>
        </w:rPr>
        <w:t>Seal</w:t>
      </w:r>
      <w:r>
        <w:rPr>
          <w:rFonts w:eastAsia="仿宋_GB2312"/>
          <w:sz w:val="24"/>
        </w:rPr>
        <w:t xml:space="preserve">:                      </w:t>
      </w:r>
    </w:p>
    <w:p>
      <w:bookmarkStart w:id="0" w:name="_GoBack"/>
      <w:bookmarkEnd w:id="0"/>
    </w:p>
    <w:sectPr>
      <w:pgSz w:w="11906" w:h="16838"/>
      <w:pgMar w:top="1418" w:right="1361"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6"/>
    <w:rsid w:val="00040BE6"/>
    <w:rsid w:val="001F122E"/>
    <w:rsid w:val="00553CF9"/>
    <w:rsid w:val="005D0B19"/>
    <w:rsid w:val="006011D4"/>
    <w:rsid w:val="00B02A69"/>
    <w:rsid w:val="00B6604C"/>
    <w:rsid w:val="00EC4373"/>
    <w:rsid w:val="16455197"/>
    <w:rsid w:val="1E2D381A"/>
    <w:rsid w:val="2FEC2584"/>
    <w:rsid w:val="3255459B"/>
    <w:rsid w:val="387750C1"/>
    <w:rsid w:val="56A97982"/>
    <w:rsid w:val="5A654AD2"/>
    <w:rsid w:val="724159DE"/>
    <w:rsid w:val="7B0B2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Pages>
  <Words>316</Words>
  <Characters>1805</Characters>
  <Lines>15</Lines>
  <Paragraphs>4</Paragraphs>
  <TotalTime>0</TotalTime>
  <ScaleCrop>false</ScaleCrop>
  <LinksUpToDate>false</LinksUpToDate>
  <CharactersWithSpaces>2117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2019-11-11T04:40:00Z</dcterms:created>
  <dc:creator>范寅罡</dc:creator>
  <cp:lastModifiedBy>卡布奇诺</cp:lastModifiedBy>
  <dcterms:modified xsi:type="dcterms:W3CDTF">2020-09-07T06:42:11Z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